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91D0E" w:rsidRPr="00091D0E">
              <w:rPr>
                <w:rFonts w:ascii="Times New Roman" w:hAnsi="Times New Roman" w:cs="Times New Roman"/>
                <w:lang w:val="en-GB"/>
              </w:rPr>
              <w:t>Municipality of Golubac, Cara Lazara 15, 12223 Golubac,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091D0E" w:rsidRPr="00091D0E">
              <w:rPr>
                <w:rFonts w:ascii="Times New Roman" w:hAnsi="Times New Roman" w:cs="Times New Roman"/>
                <w:lang w:val="en-GB"/>
              </w:rPr>
              <w:t>Procurement Expert</w:t>
            </w:r>
            <w:r w:rsidR="00091D0E">
              <w:rPr>
                <w:rFonts w:ascii="Times New Roman" w:hAnsi="Times New Roman" w:cs="Times New Roman"/>
                <w:lang w:val="en-GB"/>
              </w:rPr>
              <w:t xml:space="preserve">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91D0E" w:rsidRPr="00091D0E">
              <w:rPr>
                <w:rFonts w:ascii="Times New Roman" w:hAnsi="Times New Roman" w:cs="Times New Roman"/>
                <w:lang w:val="en-GB"/>
              </w:rPr>
              <w:t>451/Municipality of Golubac/TD1</w:t>
            </w:r>
          </w:p>
          <w:p w:rsidR="00056F91" w:rsidRPr="00E53649" w:rsidRDefault="00056F91" w:rsidP="00091D0E">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091D0E" w:rsidRPr="00091D0E">
              <w:rPr>
                <w:rFonts w:ascii="Times New Roman" w:hAnsi="Times New Roman" w:cs="Times New Roman"/>
                <w:lang w:val="en-GB"/>
              </w:rPr>
              <w:t>15/11/2019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091D0E">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091D0E">
        <w:rPr>
          <w:rFonts w:ascii="Times New Roman" w:hAnsi="Times New Roman" w:cs="Times New Roman"/>
          <w:sz w:val="24"/>
          <w:szCs w:val="24"/>
          <w:lang w:val="en-GB"/>
        </w:rPr>
        <w:t xml:space="preserve">is </w:t>
      </w:r>
      <w:r w:rsidR="00091D0E" w:rsidRPr="00091D0E">
        <w:rPr>
          <w:rFonts w:ascii="Times New Roman" w:hAnsi="Times New Roman" w:cs="Times New Roman"/>
          <w:b/>
          <w:bCs/>
          <w:sz w:val="24"/>
          <w:szCs w:val="24"/>
          <w:lang w:val="en-GB"/>
        </w:rPr>
        <w:t>25</w:t>
      </w:r>
      <w:r w:rsidRPr="00091D0E">
        <w:rPr>
          <w:rFonts w:ascii="Times New Roman" w:hAnsi="Times New Roman" w:cs="Times New Roman"/>
          <w:b/>
          <w:bCs/>
          <w:sz w:val="24"/>
          <w:szCs w:val="24"/>
          <w:lang w:val="en-GB"/>
        </w:rPr>
        <w:t>/</w:t>
      </w:r>
      <w:r w:rsidR="00091D0E" w:rsidRPr="00091D0E">
        <w:rPr>
          <w:rFonts w:ascii="Times New Roman" w:hAnsi="Times New Roman" w:cs="Times New Roman"/>
          <w:b/>
          <w:bCs/>
          <w:sz w:val="24"/>
          <w:szCs w:val="24"/>
          <w:lang w:val="en-GB"/>
        </w:rPr>
        <w:t>11</w:t>
      </w:r>
      <w:r w:rsidRPr="00091D0E">
        <w:rPr>
          <w:rFonts w:ascii="Times New Roman" w:hAnsi="Times New Roman" w:cs="Times New Roman"/>
          <w:b/>
          <w:bCs/>
          <w:sz w:val="24"/>
          <w:szCs w:val="24"/>
          <w:lang w:val="en-GB"/>
        </w:rPr>
        <w:t>/</w:t>
      </w:r>
      <w:r w:rsidR="00091D0E" w:rsidRPr="00091D0E">
        <w:rPr>
          <w:rFonts w:ascii="Times New Roman" w:hAnsi="Times New Roman" w:cs="Times New Roman"/>
          <w:b/>
          <w:bCs/>
          <w:sz w:val="24"/>
          <w:szCs w:val="24"/>
          <w:lang w:val="en-GB"/>
        </w:rPr>
        <w:t>2019</w:t>
      </w:r>
      <w:r w:rsidRPr="00091D0E">
        <w:rPr>
          <w:rFonts w:ascii="Times New Roman" w:hAnsi="Times New Roman" w:cs="Times New Roman"/>
          <w:b/>
          <w:bCs/>
          <w:sz w:val="24"/>
          <w:szCs w:val="24"/>
          <w:lang w:val="en-GB"/>
        </w:rPr>
        <w:t xml:space="preserve"> at </w:t>
      </w:r>
      <w:r w:rsidR="00091D0E" w:rsidRPr="00091D0E">
        <w:rPr>
          <w:rFonts w:ascii="Times New Roman" w:hAnsi="Times New Roman" w:cs="Times New Roman"/>
          <w:b/>
          <w:bCs/>
          <w:sz w:val="24"/>
          <w:szCs w:val="24"/>
          <w:lang w:val="en-GB"/>
        </w:rPr>
        <w:t>12</w:t>
      </w:r>
      <w:r w:rsidRPr="00091D0E">
        <w:rPr>
          <w:rFonts w:ascii="Times New Roman" w:hAnsi="Times New Roman" w:cs="Times New Roman"/>
          <w:b/>
          <w:bCs/>
          <w:sz w:val="24"/>
          <w:szCs w:val="24"/>
          <w:lang w:val="en-GB"/>
        </w:rPr>
        <w:t>:</w:t>
      </w:r>
      <w:r w:rsidR="00091D0E" w:rsidRPr="00091D0E">
        <w:rPr>
          <w:rFonts w:ascii="Times New Roman" w:hAnsi="Times New Roman" w:cs="Times New Roman"/>
          <w:b/>
          <w:bCs/>
          <w:sz w:val="24"/>
          <w:szCs w:val="24"/>
          <w:lang w:val="en-GB"/>
        </w:rPr>
        <w:t>00</w:t>
      </w:r>
      <w:r w:rsidRPr="00091D0E">
        <w:rPr>
          <w:rFonts w:ascii="Times New Roman" w:hAnsi="Times New Roman" w:cs="Times New Roman"/>
          <w:b/>
          <w:bCs/>
          <w:sz w:val="24"/>
          <w:szCs w:val="24"/>
          <w:lang w:val="en-GB"/>
        </w:rPr>
        <w:t>hours</w:t>
      </w:r>
      <w:r w:rsidRPr="00091D0E">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E453AC">
        <w:rPr>
          <w:rFonts w:ascii="Times New Roman" w:eastAsia="Times New Roman" w:hAnsi="Times New Roman" w:cs="Times New Roman"/>
          <w:sz w:val="24"/>
          <w:szCs w:val="24"/>
          <w:lang w:val="en-GB"/>
        </w:rPr>
        <w:t xml:space="preserve"> Questions may be submitted on following address: </w:t>
      </w:r>
      <w:hyperlink r:id="rId8" w:history="1">
        <w:r w:rsidR="00E453AC" w:rsidRPr="00ED2BA8">
          <w:rPr>
            <w:rStyle w:val="Hyperlink"/>
            <w:rFonts w:ascii="Times New Roman" w:eastAsia="Times New Roman" w:hAnsi="Times New Roman" w:cs="Times New Roman"/>
            <w:sz w:val="24"/>
            <w:szCs w:val="24"/>
            <w:lang w:val="en-GB"/>
          </w:rPr>
          <w:t>office@golubac.org.rs</w:t>
        </w:r>
      </w:hyperlink>
      <w:r w:rsidR="00E453AC">
        <w:rPr>
          <w:rFonts w:ascii="Times New Roman" w:eastAsia="Times New Roman" w:hAnsi="Times New Roman" w:cs="Times New Roman"/>
          <w:sz w:val="24"/>
          <w:szCs w:val="24"/>
          <w:lang w:val="en-GB"/>
        </w:rPr>
        <w:t xml:space="preserve">  mentioning name and reference number of procedure. Procedure language is English.</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E453AC">
        <w:rPr>
          <w:rFonts w:ascii="Times New Roman" w:hAnsi="Times New Roman" w:cs="Times New Roman"/>
          <w:sz w:val="24"/>
          <w:szCs w:val="24"/>
          <w:lang w:val="en-GB"/>
        </w:rPr>
        <w:t xml:space="preserve">contract is </w:t>
      </w:r>
      <w:r w:rsidR="00091D0E" w:rsidRPr="00E453AC">
        <w:rPr>
          <w:rFonts w:ascii="Times New Roman" w:hAnsi="Times New Roman" w:cs="Times New Roman"/>
          <w:sz w:val="24"/>
          <w:szCs w:val="24"/>
          <w:lang w:val="en-GB"/>
        </w:rPr>
        <w:t>3000</w:t>
      </w:r>
      <w:r w:rsidRPr="00E453AC">
        <w:rPr>
          <w:rFonts w:ascii="Times New Roman" w:hAnsi="Times New Roman" w:cs="Times New Roman"/>
          <w:sz w:val="24"/>
          <w:szCs w:val="24"/>
          <w:lang w:val="en-GB"/>
        </w:rPr>
        <w:t xml:space="preserve">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E453AC" w:rsidRPr="00E24A08">
        <w:rPr>
          <w:rFonts w:ascii="Times New Roman" w:hAnsi="Times New Roman" w:cs="Times New Roman"/>
          <w:sz w:val="24"/>
          <w:szCs w:val="24"/>
          <w:lang w:val="en-GB"/>
        </w:rPr>
        <w:t>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453A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453AC">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453AC">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453AC">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453AC">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E453AC" w:rsidRPr="00E24A08" w:rsidRDefault="00E453AC" w:rsidP="00E453AC">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E453AC" w:rsidRPr="00E453AC" w:rsidRDefault="00E453AC" w:rsidP="00E453AC">
      <w:pPr>
        <w:numPr>
          <w:ilvl w:val="0"/>
          <w:numId w:val="1"/>
        </w:numPr>
        <w:spacing w:after="0"/>
        <w:ind w:left="1134"/>
        <w:jc w:val="both"/>
        <w:rPr>
          <w:rFonts w:ascii="Times New Roman" w:hAnsi="Times New Roman" w:cs="Times New Roman"/>
          <w:sz w:val="24"/>
          <w:szCs w:val="24"/>
          <w:lang w:val="en-GB"/>
        </w:rPr>
      </w:pPr>
      <w:r w:rsidRPr="00E453AC">
        <w:rPr>
          <w:rFonts w:ascii="Times New Roman" w:hAnsi="Times New Roman" w:cs="Times New Roman"/>
          <w:sz w:val="24"/>
          <w:szCs w:val="24"/>
          <w:lang w:val="en-GB"/>
        </w:rPr>
        <w:t>Copy of legal registration</w:t>
      </w:r>
    </w:p>
    <w:p w:rsidR="00056F91" w:rsidRPr="00E453AC" w:rsidRDefault="00E453AC" w:rsidP="00E453AC">
      <w:pPr>
        <w:numPr>
          <w:ilvl w:val="0"/>
          <w:numId w:val="1"/>
        </w:numPr>
        <w:spacing w:after="0"/>
        <w:ind w:left="1134"/>
        <w:jc w:val="both"/>
        <w:rPr>
          <w:rFonts w:ascii="Times New Roman" w:hAnsi="Times New Roman" w:cs="Times New Roman"/>
          <w:sz w:val="24"/>
          <w:szCs w:val="24"/>
          <w:lang w:val="en-GB"/>
        </w:rPr>
      </w:pPr>
      <w:r w:rsidRPr="00E453AC">
        <w:rPr>
          <w:rFonts w:ascii="Times New Roman" w:hAnsi="Times New Roman" w:cs="Times New Roman"/>
          <w:sz w:val="24"/>
          <w:szCs w:val="24"/>
          <w:lang w:val="en-GB"/>
        </w:rPr>
        <w:lastRenderedPageBreak/>
        <w:t>CV of key expert</w:t>
      </w:r>
    </w:p>
    <w:p w:rsidR="00E453AC" w:rsidRPr="00E453AC" w:rsidRDefault="00E453AC" w:rsidP="00E453AC">
      <w:pPr>
        <w:numPr>
          <w:ilvl w:val="0"/>
          <w:numId w:val="1"/>
        </w:numPr>
        <w:spacing w:after="0"/>
        <w:ind w:left="1134"/>
        <w:jc w:val="both"/>
        <w:rPr>
          <w:rFonts w:ascii="Times New Roman" w:hAnsi="Times New Roman" w:cs="Times New Roman"/>
          <w:sz w:val="24"/>
          <w:szCs w:val="24"/>
          <w:lang w:val="en-GB"/>
        </w:rPr>
      </w:pPr>
      <w:r w:rsidRPr="00E453AC">
        <w:rPr>
          <w:rFonts w:ascii="Times New Roman" w:hAnsi="Times New Roman" w:cs="Times New Roman"/>
          <w:sz w:val="24"/>
          <w:szCs w:val="24"/>
          <w:lang w:val="en-GB"/>
        </w:rPr>
        <w:t>Reference list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091D0E" w:rsidRPr="00091D0E">
        <w:rPr>
          <w:rFonts w:ascii="Times New Roman" w:hAnsi="Times New Roman" w:cs="Times New Roman"/>
          <w:sz w:val="24"/>
          <w:szCs w:val="24"/>
          <w:lang w:val="en-GB"/>
        </w:rPr>
        <w:t>Procurement Expert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91D0E" w:rsidRPr="00091D0E">
        <w:rPr>
          <w:rFonts w:ascii="Times New Roman" w:hAnsi="Times New Roman" w:cs="Times New Roman"/>
          <w:sz w:val="24"/>
          <w:szCs w:val="24"/>
          <w:lang w:val="en-GB"/>
        </w:rPr>
        <w:t>451/Municipality of Golubac/TD1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4822DA">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E453AC" w:rsidRPr="00E53649" w:rsidRDefault="00E453AC" w:rsidP="00E453AC">
      <w:pPr>
        <w:spacing w:after="0"/>
        <w:ind w:left="720"/>
        <w:jc w:val="both"/>
        <w:rPr>
          <w:rFonts w:ascii="Times New Roman" w:hAnsi="Times New Roman" w:cs="Times New Roman"/>
          <w:sz w:val="24"/>
          <w:szCs w:val="24"/>
          <w:highlight w:val="yellow"/>
          <w:lang w:val="en-GB"/>
        </w:rPr>
      </w:pPr>
      <w:r w:rsidRPr="00AB052A">
        <w:rPr>
          <w:rFonts w:ascii="Times New Roman" w:hAnsi="Times New Roman" w:cs="Times New Roman"/>
          <w:sz w:val="24"/>
          <w:szCs w:val="24"/>
          <w:lang w:val="en-GB"/>
        </w:rPr>
        <w:t>Municipality of Golubac, Cara Lazara 15, 12223 Golubac, Republic of Serbia</w:t>
      </w:r>
    </w:p>
    <w:p w:rsidR="00056F91" w:rsidRDefault="00E453AC" w:rsidP="00E453AC">
      <w:pPr>
        <w:spacing w:after="0"/>
        <w:ind w:left="720"/>
        <w:jc w:val="both"/>
        <w:rPr>
          <w:rFonts w:ascii="Times New Roman" w:hAnsi="Times New Roman" w:cs="Times New Roman"/>
          <w:sz w:val="24"/>
          <w:szCs w:val="24"/>
          <w:lang w:val="en-GB"/>
        </w:rPr>
      </w:pPr>
      <w:r w:rsidRPr="007D39C9">
        <w:rPr>
          <w:rFonts w:ascii="Times New Roman" w:hAnsi="Times New Roman" w:cs="Times New Roman"/>
          <w:sz w:val="24"/>
          <w:szCs w:val="24"/>
          <w:lang w:val="en-GB"/>
        </w:rPr>
        <w:t>Biljana Stevanović Dautbašić</w:t>
      </w:r>
      <w:r w:rsidRPr="00AB052A">
        <w:rPr>
          <w:rFonts w:ascii="Times New Roman" w:hAnsi="Times New Roman" w:cs="Times New Roman"/>
          <w:sz w:val="24"/>
          <w:szCs w:val="24"/>
          <w:lang w:val="en-GB"/>
        </w:rPr>
        <w:t xml:space="preserve"> (012) 678-128</w:t>
      </w:r>
    </w:p>
    <w:p w:rsidR="004822DA" w:rsidRPr="00E53649" w:rsidRDefault="004822DA" w:rsidP="00E453AC">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Work hours: 08:00 – 14:00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453AC" w:rsidRDefault="00056F91" w:rsidP="00855FE4">
      <w:pPr>
        <w:pStyle w:val="ListParagraph"/>
        <w:numPr>
          <w:ilvl w:val="1"/>
          <w:numId w:val="2"/>
        </w:numPr>
        <w:spacing w:after="0"/>
        <w:jc w:val="both"/>
        <w:rPr>
          <w:rFonts w:ascii="Times New Roman" w:hAnsi="Times New Roman" w:cs="Times New Roman"/>
          <w:sz w:val="24"/>
          <w:szCs w:val="24"/>
          <w:lang w:val="en-GB"/>
        </w:rPr>
      </w:pPr>
      <w:r w:rsidRPr="00E453AC">
        <w:rPr>
          <w:rFonts w:ascii="Times New Roman" w:hAnsi="Times New Roman" w:cs="Times New Roman"/>
          <w:sz w:val="24"/>
          <w:szCs w:val="24"/>
          <w:lang w:val="en-GB"/>
        </w:rPr>
        <w:t>Title of activity 1</w:t>
      </w:r>
      <w:r w:rsidR="00E453AC" w:rsidRPr="00E453AC">
        <w:rPr>
          <w:rFonts w:ascii="Times New Roman" w:hAnsi="Times New Roman" w:cs="Times New Roman"/>
          <w:sz w:val="24"/>
          <w:szCs w:val="24"/>
          <w:lang w:val="en-GB"/>
        </w:rPr>
        <w:t xml:space="preserve"> </w:t>
      </w:r>
      <w:r w:rsidR="00E453AC" w:rsidRPr="00E453AC">
        <w:rPr>
          <w:rFonts w:ascii="Times New Roman" w:hAnsi="Times New Roman" w:cs="Times New Roman"/>
          <w:sz w:val="24"/>
          <w:szCs w:val="24"/>
          <w:lang w:val="en-GB"/>
        </w:rPr>
        <w:t>Consultancy services for tender dossiers</w:t>
      </w:r>
    </w:p>
    <w:p w:rsidR="00056F91" w:rsidRPr="00E453AC" w:rsidRDefault="00056F91" w:rsidP="00855FE4">
      <w:pPr>
        <w:spacing w:after="0"/>
        <w:ind w:left="567" w:firstLine="141"/>
        <w:jc w:val="both"/>
        <w:rPr>
          <w:rFonts w:ascii="Times New Roman" w:hAnsi="Times New Roman" w:cs="Times New Roman"/>
          <w:i/>
          <w:iCs/>
          <w:sz w:val="24"/>
          <w:szCs w:val="24"/>
          <w:lang w:val="en-GB"/>
        </w:rPr>
      </w:pPr>
    </w:p>
    <w:p w:rsidR="00E453AC" w:rsidRDefault="00E453AC" w:rsidP="00E453AC">
      <w:pPr>
        <w:spacing w:after="0"/>
        <w:jc w:val="both"/>
        <w:rPr>
          <w:rFonts w:ascii="Times New Roman" w:hAnsi="Times New Roman"/>
        </w:rPr>
      </w:pPr>
      <w:r w:rsidRPr="00E453AC">
        <w:rPr>
          <w:rFonts w:ascii="Times New Roman" w:hAnsi="Times New Roman"/>
        </w:rPr>
        <w:t>The Consultant will prepare the complete documentation to each procedure including the documents, which will be sent to the applicants</w:t>
      </w:r>
      <w:r>
        <w:rPr>
          <w:rFonts w:ascii="Times New Roman" w:hAnsi="Times New Roman"/>
        </w:rPr>
        <w:t xml:space="preserve">, the evaluation methodology and the letters for successful and unsuccessful applicants, award notices etc. </w:t>
      </w:r>
    </w:p>
    <w:p w:rsidR="00E453AC" w:rsidRDefault="00E453AC" w:rsidP="00E453AC">
      <w:pPr>
        <w:spacing w:after="0"/>
        <w:jc w:val="both"/>
        <w:rPr>
          <w:rFonts w:ascii="Times New Roman" w:hAnsi="Times New Roman" w:cs="Times New Roman"/>
        </w:rPr>
      </w:pPr>
      <w:r>
        <w:rPr>
          <w:rFonts w:ascii="Times New Roman" w:hAnsi="Times New Roman"/>
        </w:rPr>
        <w:t>The Consultant will work closely with the project management unit</w:t>
      </w:r>
      <w:r w:rsidRPr="00667F2B">
        <w:rPr>
          <w:rFonts w:ascii="Times New Roman" w:hAnsi="Times New Roman" w:cs="Times New Roman"/>
        </w:rPr>
        <w:t>, also the Consultant communic</w:t>
      </w:r>
      <w:r>
        <w:rPr>
          <w:rFonts w:ascii="Times New Roman" w:hAnsi="Times New Roman" w:cs="Times New Roman"/>
        </w:rPr>
        <w:t>ates with the National Authority</w:t>
      </w:r>
      <w:r w:rsidRPr="00667F2B">
        <w:rPr>
          <w:rFonts w:ascii="Times New Roman" w:hAnsi="Times New Roman" w:cs="Times New Roman"/>
        </w:rPr>
        <w:t xml:space="preserve"> regarding procurement issues</w:t>
      </w:r>
      <w:r>
        <w:rPr>
          <w:rFonts w:ascii="Times New Roman" w:hAnsi="Times New Roman" w:cs="Times New Roman"/>
        </w:rPr>
        <w:t>. The single tender procedures should be made in according the Programme rules  and Local Open procedures in according with Prag 201</w:t>
      </w:r>
      <w:r>
        <w:rPr>
          <w:rFonts w:ascii="Times New Roman" w:hAnsi="Times New Roman" w:cs="Times New Roman"/>
        </w:rPr>
        <w:t>6</w:t>
      </w:r>
      <w:r>
        <w:rPr>
          <w:rFonts w:ascii="Times New Roman" w:hAnsi="Times New Roman" w:cs="Times New Roman"/>
        </w:rPr>
        <w:t xml:space="preserve"> and Programme rules. (Interreg IPA CBC Romania Serbia).</w:t>
      </w:r>
    </w:p>
    <w:p w:rsidR="00E453AC" w:rsidRPr="00667F2B" w:rsidRDefault="00E453AC" w:rsidP="00E453AC">
      <w:pPr>
        <w:spacing w:after="0"/>
        <w:jc w:val="both"/>
        <w:rPr>
          <w:rFonts w:ascii="Times New Roman" w:hAnsi="Times New Roman" w:cs="Times New Roman"/>
        </w:rPr>
      </w:pPr>
      <w:r>
        <w:rPr>
          <w:rFonts w:ascii="Times New Roman" w:hAnsi="Times New Roman" w:cs="Times New Roman"/>
        </w:rPr>
        <w:t>If required by Contracting Authority Consultant should provide expert for Evaluation Commitee during evaluation of tenders.</w:t>
      </w:r>
    </w:p>
    <w:p w:rsidR="00E453AC" w:rsidRDefault="00E453AC" w:rsidP="00E453AC">
      <w:pPr>
        <w:spacing w:after="0"/>
        <w:jc w:val="both"/>
        <w:rPr>
          <w:rFonts w:ascii="Times New Roman" w:hAnsi="Times New Roman"/>
        </w:rPr>
      </w:pPr>
      <w:r>
        <w:rPr>
          <w:rFonts w:ascii="Times New Roman" w:hAnsi="Times New Roman"/>
        </w:rPr>
        <w:t xml:space="preserve">The following procurement procedures are foreseen: </w:t>
      </w:r>
      <w:r>
        <w:rPr>
          <w:rFonts w:ascii="Times New Roman" w:hAnsi="Times New Roman"/>
        </w:rPr>
        <w:t>6</w:t>
      </w:r>
      <w:r>
        <w:rPr>
          <w:rFonts w:ascii="Times New Roman" w:hAnsi="Times New Roman"/>
        </w:rPr>
        <w:t xml:space="preserve"> single services tender procedures and 1 Local Open </w:t>
      </w:r>
      <w:r>
        <w:rPr>
          <w:rFonts w:ascii="Times New Roman" w:hAnsi="Times New Roman"/>
        </w:rPr>
        <w:t>works</w:t>
      </w:r>
      <w:r>
        <w:rPr>
          <w:rFonts w:ascii="Times New Roman" w:hAnsi="Times New Roman"/>
        </w:rPr>
        <w:t xml:space="preserve"> tender.</w:t>
      </w:r>
    </w:p>
    <w:p w:rsidR="00E453AC" w:rsidRPr="00E53649" w:rsidRDefault="00E453AC" w:rsidP="00E453AC">
      <w:pPr>
        <w:spacing w:after="0"/>
        <w:jc w:val="both"/>
        <w:rPr>
          <w:rFonts w:ascii="Times New Roman" w:hAnsi="Times New Roman" w:cs="Times New Roman"/>
          <w:i/>
          <w:iCs/>
          <w:sz w:val="24"/>
          <w:szCs w:val="24"/>
          <w:lang w:val="en-GB"/>
        </w:rPr>
      </w:pPr>
    </w:p>
    <w:p w:rsidR="00E453AC" w:rsidRPr="00E53649" w:rsidRDefault="00E453AC" w:rsidP="00E453AC">
      <w:pPr>
        <w:pStyle w:val="ListParagraph"/>
        <w:spacing w:after="0"/>
        <w:ind w:left="0" w:firstLine="708"/>
        <w:jc w:val="both"/>
        <w:rPr>
          <w:rFonts w:ascii="Times New Roman" w:hAnsi="Times New Roman" w:cs="Times New Roman"/>
          <w:i/>
          <w:iCs/>
          <w:sz w:val="24"/>
          <w:szCs w:val="24"/>
          <w:highlight w:val="yellow"/>
          <w:lang w:val="en-GB"/>
        </w:rPr>
      </w:pPr>
    </w:p>
    <w:p w:rsidR="00E453AC" w:rsidRPr="00E35C79" w:rsidRDefault="00E453AC" w:rsidP="00E453AC">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inputs</w:t>
      </w:r>
    </w:p>
    <w:p w:rsidR="00E453AC" w:rsidRDefault="00E453AC" w:rsidP="00E453A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Key expert with 3 years working experience and 2 years specific experience in public procurement.</w:t>
      </w:r>
    </w:p>
    <w:p w:rsidR="00E453AC" w:rsidRPr="00E53649" w:rsidRDefault="00E453AC" w:rsidP="00E453AC">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All necessary equipment, premises and supplies for implementation of service required.</w:t>
      </w:r>
    </w:p>
    <w:p w:rsidR="00E453AC" w:rsidRPr="00E53649" w:rsidRDefault="00E453AC" w:rsidP="00E453AC">
      <w:pPr>
        <w:pStyle w:val="ListParagraph"/>
        <w:spacing w:after="0"/>
        <w:jc w:val="both"/>
        <w:rPr>
          <w:rFonts w:ascii="Times New Roman" w:hAnsi="Times New Roman" w:cs="Times New Roman"/>
          <w:i/>
          <w:iCs/>
          <w:sz w:val="24"/>
          <w:szCs w:val="24"/>
          <w:lang w:val="en-GB"/>
        </w:rPr>
      </w:pPr>
    </w:p>
    <w:p w:rsidR="00E453AC" w:rsidRPr="00E35C79" w:rsidRDefault="00E453AC" w:rsidP="00E453AC">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time frame</w:t>
      </w:r>
    </w:p>
    <w:p w:rsidR="00056F91" w:rsidRPr="00E53649" w:rsidRDefault="00E453AC" w:rsidP="00E453A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November</w:t>
      </w:r>
      <w:r>
        <w:rPr>
          <w:rFonts w:ascii="Times New Roman" w:hAnsi="Times New Roman" w:cs="Times New Roman"/>
          <w:i/>
          <w:iCs/>
          <w:sz w:val="24"/>
          <w:szCs w:val="24"/>
          <w:lang w:val="en-GB"/>
        </w:rPr>
        <w:t>201</w:t>
      </w:r>
      <w:r>
        <w:rPr>
          <w:rFonts w:ascii="Times New Roman" w:hAnsi="Times New Roman" w:cs="Times New Roman"/>
          <w:i/>
          <w:iCs/>
          <w:sz w:val="24"/>
          <w:szCs w:val="24"/>
          <w:lang w:val="en-GB"/>
        </w:rPr>
        <w:t>9</w:t>
      </w:r>
      <w:r>
        <w:rPr>
          <w:rFonts w:ascii="Times New Roman" w:hAnsi="Times New Roman" w:cs="Times New Roman"/>
          <w:i/>
          <w:iCs/>
          <w:sz w:val="24"/>
          <w:szCs w:val="24"/>
          <w:lang w:val="en-GB"/>
        </w:rPr>
        <w:t xml:space="preserve"> - </w:t>
      </w:r>
      <w:r>
        <w:rPr>
          <w:rFonts w:ascii="Times New Roman" w:hAnsi="Times New Roman" w:cs="Times New Roman"/>
          <w:i/>
          <w:iCs/>
          <w:sz w:val="24"/>
          <w:szCs w:val="24"/>
          <w:lang w:val="en-GB"/>
        </w:rPr>
        <w:t>November</w:t>
      </w:r>
      <w:r>
        <w:rPr>
          <w:rFonts w:ascii="Times New Roman" w:hAnsi="Times New Roman" w:cs="Times New Roman"/>
          <w:i/>
          <w:iCs/>
          <w:sz w:val="24"/>
          <w:szCs w:val="24"/>
          <w:lang w:val="en-GB"/>
        </w:rPr>
        <w:t xml:space="preserve"> 20</w:t>
      </w:r>
      <w:r>
        <w:rPr>
          <w:rFonts w:ascii="Times New Roman" w:hAnsi="Times New Roman" w:cs="Times New Roman"/>
          <w:i/>
          <w:iCs/>
          <w:sz w:val="24"/>
          <w:szCs w:val="24"/>
          <w:lang w:val="en-GB"/>
        </w:rPr>
        <w:t>20</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91D0E" w:rsidRPr="00091D0E">
        <w:rPr>
          <w:rFonts w:ascii="Times New Roman" w:hAnsi="Times New Roman" w:cs="Times New Roman"/>
          <w:sz w:val="24"/>
          <w:szCs w:val="24"/>
          <w:lang w:val="en-GB"/>
        </w:rPr>
        <w:t>Procurement Expert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91D0E" w:rsidRPr="00091D0E">
        <w:rPr>
          <w:rFonts w:ascii="Times New Roman" w:hAnsi="Times New Roman" w:cs="Times New Roman"/>
          <w:sz w:val="24"/>
          <w:szCs w:val="24"/>
          <w:lang w:val="en-GB"/>
        </w:rPr>
        <w:t>451/Municipality of Golubac/TD1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contracting authority</w:t>
      </w:r>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091D0E" w:rsidRPr="00091D0E">
        <w:rPr>
          <w:rFonts w:ascii="Times New Roman" w:hAnsi="Times New Roman" w:cs="Times New Roman"/>
          <w:sz w:val="24"/>
          <w:szCs w:val="24"/>
          <w:lang w:val="en-GB"/>
        </w:rPr>
        <w:t>Procurement Expert</w:t>
      </w:r>
      <w:r w:rsidR="00091D0E">
        <w:rPr>
          <w:rFonts w:ascii="Times New Roman" w:hAnsi="Times New Roman" w:cs="Times New Roman"/>
          <w:sz w:val="24"/>
          <w:szCs w:val="24"/>
          <w:lang w:val="en-GB"/>
        </w:rPr>
        <w:t xml:space="preserve">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091D0E">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234264">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234264"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4822DA">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453AC" w:rsidRDefault="00056F91" w:rsidP="00855FE4">
            <w:pPr>
              <w:keepNext/>
              <w:spacing w:before="40" w:after="40"/>
              <w:jc w:val="center"/>
              <w:rPr>
                <w:rFonts w:ascii="Times New Roman" w:hAnsi="Times New Roman" w:cs="Times New Roman"/>
                <w:b/>
                <w:bCs/>
              </w:rPr>
            </w:pPr>
            <w:r w:rsidRPr="00E453AC">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809"/>
        </w:trPr>
        <w:tc>
          <w:tcPr>
            <w:tcW w:w="1728" w:type="dxa"/>
            <w:tcBorders>
              <w:bottom w:val="nil"/>
            </w:tcBorders>
          </w:tcPr>
          <w:p w:rsidR="00056F91" w:rsidRPr="00E453AC" w:rsidRDefault="00E453AC" w:rsidP="00480F40">
            <w:pPr>
              <w:spacing w:before="40" w:after="40" w:line="240" w:lineRule="auto"/>
              <w:jc w:val="center"/>
              <w:rPr>
                <w:rFonts w:ascii="Times New Roman" w:hAnsi="Times New Roman" w:cs="Times New Roman"/>
              </w:rPr>
            </w:pPr>
            <w:r w:rsidRPr="00E453AC">
              <w:rPr>
                <w:rFonts w:ascii="Times New Roman" w:hAnsi="Times New Roman" w:cs="Times New Roman"/>
              </w:rPr>
              <w:t>12</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E453AC"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100</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xml:space="preserve">% of the contract value </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w:t>
      </w:r>
      <w:r w:rsidRPr="00E453AC">
        <w:rPr>
          <w:rFonts w:ascii="Times New Roman" w:hAnsi="Times New Roman" w:cs="Times New Roman"/>
          <w:sz w:val="24"/>
          <w:szCs w:val="24"/>
          <w:lang w:val="en-GB"/>
        </w:rPr>
        <w:t xml:space="preserve">the contract is </w:t>
      </w:r>
      <w:r w:rsidR="00E453AC" w:rsidRPr="00E453AC">
        <w:rPr>
          <w:rFonts w:ascii="Times New Roman" w:hAnsi="Times New Roman" w:cs="Times New Roman"/>
          <w:sz w:val="24"/>
          <w:szCs w:val="24"/>
          <w:lang w:val="en-GB"/>
        </w:rPr>
        <w:t xml:space="preserve">12 </w:t>
      </w:r>
      <w:r w:rsidRPr="00E453AC">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E453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091D0E">
        <w:rPr>
          <w:rFonts w:ascii="Times New Roman" w:hAnsi="Times New Roman" w:cs="Times New Roman"/>
          <w:sz w:val="24"/>
          <w:szCs w:val="24"/>
          <w:lang w:val="en-GB"/>
        </w:rPr>
        <w:t>relevant Serbian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3C6" w:rsidRDefault="00D443C6" w:rsidP="002D4560">
      <w:pPr>
        <w:spacing w:after="0" w:line="240" w:lineRule="auto"/>
      </w:pPr>
      <w:r>
        <w:separator/>
      </w:r>
    </w:p>
  </w:endnote>
  <w:endnote w:type="continuationSeparator" w:id="1">
    <w:p w:rsidR="00D443C6" w:rsidRDefault="00D443C6"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234264">
      <w:rPr>
        <w:b/>
        <w:bCs/>
      </w:rPr>
      <w:fldChar w:fldCharType="begin"/>
    </w:r>
    <w:r>
      <w:rPr>
        <w:b/>
        <w:bCs/>
      </w:rPr>
      <w:instrText xml:space="preserve"> PAGE </w:instrText>
    </w:r>
    <w:r w:rsidR="00234264">
      <w:rPr>
        <w:b/>
        <w:bCs/>
      </w:rPr>
      <w:fldChar w:fldCharType="separate"/>
    </w:r>
    <w:r w:rsidR="00601A8D">
      <w:rPr>
        <w:b/>
        <w:bCs/>
        <w:noProof/>
      </w:rPr>
      <w:t>7</w:t>
    </w:r>
    <w:r w:rsidR="00234264">
      <w:rPr>
        <w:b/>
        <w:bCs/>
      </w:rPr>
      <w:fldChar w:fldCharType="end"/>
    </w:r>
    <w:r>
      <w:t xml:space="preserve"> of </w:t>
    </w:r>
    <w:r w:rsidR="00234264">
      <w:rPr>
        <w:b/>
        <w:bCs/>
      </w:rPr>
      <w:fldChar w:fldCharType="begin"/>
    </w:r>
    <w:r>
      <w:rPr>
        <w:b/>
        <w:bCs/>
      </w:rPr>
      <w:instrText xml:space="preserve"> NUMPAGES  </w:instrText>
    </w:r>
    <w:r w:rsidR="00234264">
      <w:rPr>
        <w:b/>
        <w:bCs/>
      </w:rPr>
      <w:fldChar w:fldCharType="separate"/>
    </w:r>
    <w:r w:rsidR="00601A8D">
      <w:rPr>
        <w:b/>
        <w:bCs/>
        <w:noProof/>
      </w:rPr>
      <w:t>7</w:t>
    </w:r>
    <w:r w:rsidR="00234264">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3C6" w:rsidRDefault="00D443C6" w:rsidP="002D4560">
      <w:pPr>
        <w:spacing w:after="0" w:line="240" w:lineRule="auto"/>
      </w:pPr>
      <w:r>
        <w:separator/>
      </w:r>
    </w:p>
  </w:footnote>
  <w:footnote w:type="continuationSeparator" w:id="1">
    <w:p w:rsidR="00D443C6" w:rsidRDefault="00D443C6"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1D0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4264"/>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822DA"/>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01A8D"/>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443C6"/>
    <w:rsid w:val="00D62F19"/>
    <w:rsid w:val="00D65234"/>
    <w:rsid w:val="00D72306"/>
    <w:rsid w:val="00D91613"/>
    <w:rsid w:val="00DA184B"/>
    <w:rsid w:val="00DB0829"/>
    <w:rsid w:val="00DE4186"/>
    <w:rsid w:val="00DF5898"/>
    <w:rsid w:val="00E024F7"/>
    <w:rsid w:val="00E14CB2"/>
    <w:rsid w:val="00E26FE6"/>
    <w:rsid w:val="00E453AC"/>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golubac.org.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1482</Words>
  <Characters>8453</Characters>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2019-11-13T06:56:00Z</dcterms:modified>
</cp:coreProperties>
</file>